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sz w:val="36"/>
          <w:szCs w:val="36"/>
        </w:rPr>
      </w:pPr>
      <w:r>
        <w:rPr>
          <w:rFonts w:hint="eastAsia" w:ascii="宋体" w:hAnsi="宋体"/>
          <w:b/>
          <w:bCs/>
          <w:sz w:val="36"/>
          <w:szCs w:val="36"/>
        </w:rPr>
        <w:t>创新创业项目书撰写要求、评分表及说明</w:t>
      </w:r>
    </w:p>
    <w:p>
      <w:pPr>
        <w:adjustRightInd w:val="0"/>
        <w:snapToGrid w:val="0"/>
        <w:spacing w:line="360" w:lineRule="auto"/>
        <w:ind w:firstLine="562" w:firstLineChars="200"/>
        <w:rPr>
          <w:rFonts w:ascii="宋体" w:hAnsi="宋体"/>
          <w:b/>
          <w:bCs/>
          <w:sz w:val="28"/>
          <w:szCs w:val="28"/>
        </w:rPr>
      </w:pPr>
      <w:r>
        <w:rPr>
          <w:rFonts w:hint="eastAsia" w:ascii="宋体" w:hAnsi="宋体"/>
          <w:b/>
          <w:bCs/>
          <w:sz w:val="28"/>
          <w:szCs w:val="28"/>
        </w:rPr>
        <w:t>第一部分：创新创业项目书或创业（商业）计划书撰写要求</w:t>
      </w:r>
    </w:p>
    <w:p>
      <w:pPr>
        <w:adjustRightInd w:val="0"/>
        <w:snapToGrid w:val="0"/>
        <w:spacing w:line="360" w:lineRule="auto"/>
        <w:ind w:firstLine="480" w:firstLineChars="200"/>
        <w:rPr>
          <w:sz w:val="24"/>
          <w:szCs w:val="24"/>
        </w:rPr>
      </w:pPr>
      <w:r>
        <w:rPr>
          <w:rFonts w:hint="eastAsia" w:ascii="Calibri"/>
          <w:sz w:val="24"/>
          <w:szCs w:val="24"/>
        </w:rPr>
        <w:t>作为《大学生创新创业与就业指导》课</w:t>
      </w:r>
      <w:r>
        <w:rPr>
          <w:rFonts w:hint="eastAsia" w:ascii="Calibri"/>
          <w:sz w:val="24"/>
          <w:szCs w:val="24"/>
          <w:lang w:val="en-US" w:eastAsia="zh-CN"/>
        </w:rPr>
        <w:t>的</w:t>
      </w:r>
      <w:r>
        <w:rPr>
          <w:rFonts w:hint="eastAsia" w:ascii="Calibri"/>
          <w:sz w:val="24"/>
          <w:szCs w:val="24"/>
        </w:rPr>
        <w:t>考核要求</w:t>
      </w:r>
      <w:r>
        <w:rPr>
          <w:rFonts w:hint="eastAsia" w:ascii="Calibri" w:eastAsia="宋体"/>
          <w:sz w:val="24"/>
          <w:szCs w:val="24"/>
          <w:lang w:val="en-US" w:eastAsia="zh-CN"/>
        </w:rPr>
        <w:t>（占</w:t>
      </w:r>
      <w:r>
        <w:rPr>
          <w:rFonts w:hint="eastAsia" w:ascii="Calibri"/>
          <w:sz w:val="24"/>
          <w:szCs w:val="24"/>
          <w:lang w:val="en-US" w:eastAsia="zh-CN"/>
        </w:rPr>
        <w:t>7</w:t>
      </w:r>
      <w:r>
        <w:rPr>
          <w:rFonts w:hint="eastAsia" w:ascii="Calibri" w:eastAsia="宋体"/>
          <w:sz w:val="24"/>
          <w:szCs w:val="24"/>
          <w:lang w:val="en-US" w:eastAsia="zh-CN"/>
        </w:rPr>
        <w:t>0%）</w:t>
      </w:r>
      <w:r>
        <w:rPr>
          <w:rFonts w:hint="eastAsia" w:ascii="Calibri"/>
          <w:sz w:val="24"/>
          <w:szCs w:val="24"/>
        </w:rPr>
        <w:t>，每位同学</w:t>
      </w:r>
      <w:r>
        <w:rPr>
          <w:rFonts w:hint="eastAsia" w:ascii="Calibri"/>
          <w:sz w:val="24"/>
          <w:szCs w:val="24"/>
          <w:lang w:val="en-US" w:eastAsia="zh-CN"/>
        </w:rPr>
        <w:t>要</w:t>
      </w:r>
      <w:r>
        <w:rPr>
          <w:rFonts w:hint="eastAsia" w:ascii="Calibri"/>
          <w:sz w:val="24"/>
          <w:szCs w:val="24"/>
        </w:rPr>
        <w:t>以项目负责人的身份撰写</w:t>
      </w:r>
      <w:r>
        <w:rPr>
          <w:rFonts w:hint="eastAsia" w:ascii="Calibri"/>
          <w:sz w:val="24"/>
          <w:szCs w:val="24"/>
          <w:lang w:val="en-US" w:eastAsia="zh-CN"/>
        </w:rPr>
        <w:t>一份</w:t>
      </w:r>
      <w:r>
        <w:rPr>
          <w:rFonts w:hint="eastAsia" w:ascii="宋体" w:hAnsi="宋体"/>
          <w:sz w:val="24"/>
          <w:szCs w:val="24"/>
        </w:rPr>
        <w:t>创新创业项目书或创业（商业）计划书，</w:t>
      </w:r>
      <w:r>
        <w:rPr>
          <w:rFonts w:hint="eastAsia"/>
          <w:sz w:val="24"/>
          <w:szCs w:val="24"/>
        </w:rPr>
        <w:t>全文字数不得少于</w:t>
      </w:r>
      <w:r>
        <w:rPr>
          <w:rFonts w:hint="eastAsia" w:ascii="Calibri"/>
          <w:sz w:val="24"/>
          <w:szCs w:val="24"/>
          <w:lang w:val="en-US" w:eastAsia="zh-CN"/>
        </w:rPr>
        <w:t>45</w:t>
      </w:r>
      <w:r>
        <w:rPr>
          <w:rFonts w:hint="eastAsia"/>
          <w:sz w:val="24"/>
          <w:szCs w:val="24"/>
        </w:rPr>
        <w:t>00字。</w:t>
      </w:r>
      <w:r>
        <w:rPr>
          <w:rFonts w:hint="eastAsia" w:ascii="宋体" w:hAnsi="宋体"/>
          <w:sz w:val="24"/>
          <w:szCs w:val="24"/>
        </w:rPr>
        <w:t>采用创新创业项目书或创业（商业）计划书模板格式，认真完整如实填写相关信息，</w:t>
      </w:r>
      <w:r>
        <w:rPr>
          <w:rFonts w:hint="eastAsia"/>
          <w:sz w:val="24"/>
          <w:szCs w:val="24"/>
        </w:rPr>
        <w:t>目录可采用自动目录导入；一级标题用四号宋体加粗，正文用5号宋体或小四号宋体。</w:t>
      </w:r>
    </w:p>
    <w:p>
      <w:pPr>
        <w:adjustRightInd w:val="0"/>
        <w:snapToGrid w:val="0"/>
        <w:spacing w:line="360" w:lineRule="auto"/>
        <w:ind w:firstLine="480" w:firstLineChars="200"/>
        <w:rPr>
          <w:rFonts w:ascii="宋体" w:hAnsi="宋体"/>
          <w:color w:val="000000"/>
          <w:sz w:val="24"/>
          <w:szCs w:val="24"/>
        </w:rPr>
      </w:pPr>
      <w:r>
        <w:rPr>
          <w:rFonts w:hint="eastAsia" w:ascii="宋体" w:hAnsi="宋体"/>
          <w:color w:val="000000"/>
          <w:sz w:val="24"/>
          <w:szCs w:val="24"/>
        </w:rPr>
        <w:t>项目书必须主题突出，层次分明，逻辑严密，文字简练，全文为主题服务</w:t>
      </w:r>
      <w:r>
        <w:rPr>
          <w:rFonts w:hint="eastAsia" w:ascii="宋体" w:hAnsi="宋体"/>
          <w:color w:val="000000"/>
          <w:sz w:val="24"/>
          <w:szCs w:val="24"/>
          <w:lang w:eastAsia="zh-CN"/>
        </w:rPr>
        <w:t>，</w:t>
      </w:r>
      <w:r>
        <w:rPr>
          <w:rFonts w:hint="eastAsia" w:ascii="宋体" w:hAnsi="宋体"/>
          <w:color w:val="000000"/>
          <w:sz w:val="24"/>
          <w:szCs w:val="24"/>
          <w:lang w:val="en-US" w:eastAsia="zh-CN"/>
        </w:rPr>
        <w:t>项目书中人数按有关要求</w:t>
      </w:r>
      <w:r>
        <w:rPr>
          <w:rFonts w:hint="eastAsia" w:ascii="宋体" w:hAnsi="宋体"/>
          <w:color w:val="000000"/>
          <w:sz w:val="24"/>
          <w:szCs w:val="24"/>
        </w:rPr>
        <w:t>。</w:t>
      </w:r>
    </w:p>
    <w:p>
      <w:pPr>
        <w:spacing w:line="360" w:lineRule="auto"/>
        <w:rPr>
          <w:rStyle w:val="14"/>
          <w:rFonts w:ascii="宋体" w:hAnsi="宋体"/>
          <w:b w:val="0"/>
          <w:bCs w:val="0"/>
          <w:color w:val="000000"/>
          <w:sz w:val="24"/>
          <w:szCs w:val="24"/>
        </w:rPr>
      </w:pPr>
      <w:r>
        <w:rPr>
          <w:rStyle w:val="14"/>
          <w:rFonts w:hint="eastAsia" w:ascii="宋体" w:hAnsi="宋体"/>
          <w:color w:val="000000"/>
          <w:sz w:val="24"/>
          <w:szCs w:val="24"/>
        </w:rPr>
        <w:t>注意</w:t>
      </w:r>
      <w:r>
        <w:rPr>
          <w:rStyle w:val="14"/>
          <w:rFonts w:hint="eastAsia" w:ascii="宋体" w:hAnsi="宋体"/>
          <w:b w:val="0"/>
          <w:bCs w:val="0"/>
          <w:color w:val="000000"/>
          <w:sz w:val="24"/>
          <w:szCs w:val="24"/>
        </w:rPr>
        <w:t>： 1.</w:t>
      </w:r>
      <w:r>
        <w:rPr>
          <w:rFonts w:hint="eastAsia" w:ascii="宋体" w:hAnsi="宋体"/>
          <w:sz w:val="24"/>
          <w:szCs w:val="24"/>
          <w:lang w:val="en-US" w:eastAsia="zh-CN"/>
        </w:rPr>
        <w:t>项目书</w:t>
      </w:r>
      <w:r>
        <w:rPr>
          <w:rStyle w:val="14"/>
          <w:rFonts w:hint="eastAsia" w:ascii="宋体" w:hAnsi="宋体"/>
          <w:b w:val="0"/>
          <w:bCs w:val="0"/>
          <w:color w:val="000000"/>
          <w:sz w:val="24"/>
          <w:szCs w:val="24"/>
        </w:rPr>
        <w:t>电子</w:t>
      </w:r>
      <w:r>
        <w:rPr>
          <w:rStyle w:val="14"/>
          <w:rFonts w:hint="eastAsia" w:ascii="宋体" w:hAnsi="宋体"/>
          <w:b w:val="0"/>
          <w:bCs w:val="0"/>
          <w:color w:val="000000"/>
          <w:sz w:val="24"/>
          <w:szCs w:val="24"/>
          <w:lang w:val="en-US" w:eastAsia="zh-CN"/>
        </w:rPr>
        <w:t>稿命</w:t>
      </w:r>
      <w:r>
        <w:rPr>
          <w:rStyle w:val="14"/>
          <w:rFonts w:hint="eastAsia" w:ascii="宋体" w:hAnsi="宋体"/>
          <w:b w:val="0"/>
          <w:bCs w:val="0"/>
          <w:color w:val="000000"/>
          <w:sz w:val="24"/>
          <w:szCs w:val="24"/>
        </w:rPr>
        <w:t>名：</w:t>
      </w:r>
      <w:r>
        <w:rPr>
          <w:rStyle w:val="14"/>
          <w:rFonts w:hint="eastAsia" w:ascii="宋体" w:hAnsi="宋体"/>
          <w:b w:val="0"/>
          <w:bCs w:val="0"/>
          <w:color w:val="000000"/>
          <w:sz w:val="24"/>
          <w:szCs w:val="24"/>
          <w:lang w:val="en-US" w:eastAsia="zh-CN"/>
        </w:rPr>
        <w:t>学号-</w:t>
      </w:r>
      <w:r>
        <w:rPr>
          <w:rStyle w:val="14"/>
          <w:rFonts w:hint="eastAsia" w:ascii="宋体" w:hAnsi="宋体"/>
          <w:b w:val="0"/>
          <w:bCs w:val="0"/>
          <w:color w:val="000000"/>
          <w:sz w:val="24"/>
          <w:szCs w:val="24"/>
        </w:rPr>
        <w:t>姓名-</w:t>
      </w:r>
      <w:r>
        <w:rPr>
          <w:rFonts w:hint="eastAsia" w:ascii="宋体" w:hAnsi="宋体"/>
          <w:sz w:val="24"/>
          <w:szCs w:val="24"/>
        </w:rPr>
        <w:t>项目名称</w:t>
      </w:r>
      <w:r>
        <w:rPr>
          <w:rStyle w:val="14"/>
          <w:rFonts w:hint="eastAsia" w:ascii="宋体" w:hAnsi="宋体"/>
          <w:b w:val="0"/>
          <w:bCs w:val="0"/>
          <w:color w:val="000000"/>
          <w:sz w:val="24"/>
          <w:szCs w:val="24"/>
        </w:rPr>
        <w:t>.doc</w:t>
      </w:r>
    </w:p>
    <w:p>
      <w:pPr>
        <w:spacing w:line="360" w:lineRule="auto"/>
        <w:rPr>
          <w:rStyle w:val="14"/>
          <w:rFonts w:ascii="宋体" w:hAnsi="宋体"/>
          <w:b w:val="0"/>
          <w:bCs w:val="0"/>
          <w:color w:val="000000"/>
          <w:sz w:val="24"/>
          <w:szCs w:val="24"/>
        </w:rPr>
      </w:pPr>
      <w:r>
        <w:rPr>
          <w:rStyle w:val="14"/>
          <w:rFonts w:hint="eastAsia" w:ascii="宋体" w:hAnsi="宋体"/>
          <w:b w:val="0"/>
          <w:bCs w:val="0"/>
          <w:color w:val="000000"/>
          <w:sz w:val="24"/>
          <w:szCs w:val="24"/>
        </w:rPr>
        <w:t xml:space="preserve">      2. 重复率不超过30%；</w:t>
      </w:r>
    </w:p>
    <w:p>
      <w:pPr>
        <w:spacing w:line="360" w:lineRule="auto"/>
        <w:ind w:firstLine="240" w:firstLineChars="100"/>
        <w:rPr>
          <w:rStyle w:val="14"/>
          <w:rFonts w:hint="default" w:ascii="宋体" w:hAnsi="宋体"/>
          <w:b w:val="0"/>
          <w:bCs w:val="0"/>
          <w:color w:val="FF0000"/>
          <w:sz w:val="24"/>
          <w:szCs w:val="24"/>
          <w:lang w:val="en-US" w:eastAsia="zh-CN"/>
        </w:rPr>
      </w:pPr>
      <w:r>
        <w:rPr>
          <w:rStyle w:val="14"/>
          <w:rFonts w:hint="eastAsia" w:ascii="宋体" w:hAnsi="宋体"/>
          <w:b w:val="0"/>
          <w:bCs w:val="0"/>
          <w:color w:val="000000"/>
          <w:sz w:val="24"/>
          <w:szCs w:val="24"/>
        </w:rPr>
        <w:t>3．要求</w:t>
      </w:r>
      <w:r>
        <w:rPr>
          <w:rStyle w:val="14"/>
          <w:rFonts w:hint="eastAsia" w:ascii="宋体" w:hAnsi="宋体"/>
          <w:b w:val="0"/>
          <w:bCs w:val="0"/>
          <w:color w:val="000000"/>
          <w:sz w:val="24"/>
          <w:szCs w:val="24"/>
          <w:lang w:val="en-US" w:eastAsia="zh-CN"/>
        </w:rPr>
        <w:t>2021年9月18日</w:t>
      </w:r>
      <w:r>
        <w:rPr>
          <w:rStyle w:val="14"/>
          <w:rFonts w:hint="eastAsia" w:ascii="宋体" w:hAnsi="宋体"/>
          <w:b w:val="0"/>
          <w:bCs w:val="0"/>
          <w:color w:val="000000"/>
          <w:sz w:val="24"/>
          <w:szCs w:val="24"/>
        </w:rPr>
        <w:t>提交</w:t>
      </w:r>
      <w:r>
        <w:rPr>
          <w:rFonts w:hint="eastAsia" w:ascii="宋体" w:hAnsi="宋体"/>
          <w:sz w:val="24"/>
          <w:szCs w:val="24"/>
          <w:lang w:val="en-US" w:eastAsia="zh-CN"/>
        </w:rPr>
        <w:t>创新创业项目书或创业（商业）计划书</w:t>
      </w:r>
      <w:r>
        <w:rPr>
          <w:rStyle w:val="14"/>
          <w:rFonts w:hint="eastAsia" w:ascii="宋体" w:hAnsi="宋体"/>
          <w:b w:val="0"/>
          <w:bCs w:val="0"/>
          <w:color w:val="000000"/>
          <w:sz w:val="24"/>
          <w:szCs w:val="24"/>
        </w:rPr>
        <w:t>电子稿</w:t>
      </w:r>
      <w:r>
        <w:rPr>
          <w:rStyle w:val="14"/>
          <w:rFonts w:hint="eastAsia" w:ascii="宋体" w:hAnsi="宋体" w:cs="Times New Roman"/>
          <w:b w:val="0"/>
          <w:bCs w:val="0"/>
          <w:color w:val="000000"/>
          <w:sz w:val="24"/>
          <w:szCs w:val="24"/>
          <w:lang w:eastAsia="zh-CN"/>
        </w:rPr>
        <w:t>（</w:t>
      </w:r>
      <w:r>
        <w:rPr>
          <w:rStyle w:val="14"/>
          <w:rFonts w:hint="eastAsia" w:ascii="宋体" w:hAnsi="宋体" w:eastAsia="宋体" w:cs="Times New Roman"/>
          <w:b w:val="0"/>
          <w:bCs w:val="0"/>
          <w:color w:val="000000"/>
          <w:sz w:val="24"/>
          <w:szCs w:val="24"/>
          <w:lang w:val="en-US" w:eastAsia="zh-CN"/>
        </w:rPr>
        <w:t>命</w:t>
      </w:r>
      <w:r>
        <w:rPr>
          <w:rStyle w:val="14"/>
          <w:rFonts w:hint="eastAsia" w:ascii="宋体" w:hAnsi="宋体" w:eastAsia="宋体" w:cs="Times New Roman"/>
          <w:b w:val="0"/>
          <w:bCs w:val="0"/>
          <w:color w:val="000000"/>
          <w:sz w:val="24"/>
          <w:szCs w:val="24"/>
        </w:rPr>
        <w:t>名：</w:t>
      </w:r>
      <w:r>
        <w:rPr>
          <w:rStyle w:val="14"/>
          <w:rFonts w:hint="eastAsia" w:ascii="宋体" w:hAnsi="宋体" w:cs="Times New Roman"/>
          <w:b w:val="0"/>
          <w:bCs w:val="0"/>
          <w:color w:val="000000"/>
          <w:sz w:val="24"/>
          <w:szCs w:val="24"/>
          <w:lang w:val="en-US" w:eastAsia="zh-CN"/>
        </w:rPr>
        <w:t>院系-</w:t>
      </w:r>
      <w:r>
        <w:rPr>
          <w:rStyle w:val="14"/>
          <w:rFonts w:hint="eastAsia" w:ascii="宋体" w:hAnsi="宋体" w:eastAsia="宋体" w:cs="Times New Roman"/>
          <w:b w:val="0"/>
          <w:bCs w:val="0"/>
          <w:color w:val="000000"/>
          <w:sz w:val="24"/>
          <w:szCs w:val="24"/>
          <w:lang w:val="en-US" w:eastAsia="zh-CN"/>
        </w:rPr>
        <w:t>专业班级</w:t>
      </w:r>
      <w:r>
        <w:rPr>
          <w:rStyle w:val="14"/>
          <w:rFonts w:hint="eastAsia" w:ascii="宋体" w:hAnsi="宋体" w:eastAsia="宋体" w:cs="Times New Roman"/>
          <w:b w:val="0"/>
          <w:bCs w:val="0"/>
          <w:color w:val="000000"/>
          <w:sz w:val="24"/>
          <w:szCs w:val="24"/>
        </w:rPr>
        <w:t>-</w:t>
      </w:r>
      <w:r>
        <w:rPr>
          <w:rFonts w:hint="eastAsia" w:ascii="宋体" w:hAnsi="宋体"/>
          <w:sz w:val="24"/>
          <w:szCs w:val="24"/>
          <w:lang w:val="en-US" w:eastAsia="zh-CN"/>
        </w:rPr>
        <w:t>创新创业项目书</w:t>
      </w:r>
      <w:r>
        <w:rPr>
          <w:rFonts w:hint="eastAsia" w:ascii="宋体" w:hAnsi="宋体"/>
          <w:sz w:val="24"/>
          <w:szCs w:val="24"/>
          <w:lang w:eastAsia="zh-CN"/>
        </w:rPr>
        <w:t>）</w:t>
      </w:r>
      <w:r>
        <w:rPr>
          <w:rStyle w:val="14"/>
          <w:rFonts w:hint="eastAsia" w:ascii="宋体" w:hAnsi="宋体"/>
          <w:b w:val="0"/>
          <w:bCs w:val="0"/>
          <w:color w:val="000000"/>
          <w:sz w:val="24"/>
          <w:szCs w:val="24"/>
        </w:rPr>
        <w:t>后</w:t>
      </w:r>
      <w:r>
        <w:rPr>
          <w:rStyle w:val="14"/>
          <w:rFonts w:hint="eastAsia" w:ascii="宋体" w:hAnsi="宋体"/>
          <w:b w:val="0"/>
          <w:bCs w:val="0"/>
          <w:color w:val="000000"/>
          <w:sz w:val="24"/>
          <w:szCs w:val="24"/>
          <w:lang w:val="en-US" w:eastAsia="zh-CN"/>
        </w:rPr>
        <w:t>打包发至</w:t>
      </w:r>
      <w:r>
        <w:rPr>
          <w:rFonts w:hint="eastAsia" w:ascii="宋体" w:hAnsi="宋体"/>
          <w:color w:val="000000"/>
          <w:spacing w:val="8"/>
          <w:kern w:val="0"/>
          <w:sz w:val="24"/>
          <w:szCs w:val="24"/>
        </w:rPr>
        <w:t>张惠君芷</w:t>
      </w:r>
      <w:r>
        <w:rPr>
          <w:rStyle w:val="14"/>
          <w:rFonts w:hint="eastAsia" w:ascii="宋体" w:hAnsi="宋体"/>
          <w:b w:val="0"/>
          <w:bCs w:val="0"/>
          <w:color w:val="000000"/>
          <w:sz w:val="24"/>
          <w:szCs w:val="24"/>
        </w:rPr>
        <w:t>老师</w:t>
      </w:r>
      <w:r>
        <w:rPr>
          <w:rStyle w:val="14"/>
          <w:rFonts w:hint="eastAsia" w:ascii="宋体" w:hAnsi="宋体"/>
          <w:b w:val="0"/>
          <w:bCs w:val="0"/>
          <w:color w:val="000000"/>
          <w:sz w:val="24"/>
          <w:szCs w:val="24"/>
          <w:lang w:val="en-US" w:eastAsia="zh-CN"/>
        </w:rPr>
        <w:t>；</w:t>
      </w:r>
      <w:r>
        <w:rPr>
          <w:rFonts w:hint="eastAsia" w:ascii="宋体" w:hAnsi="宋体"/>
          <w:sz w:val="24"/>
          <w:szCs w:val="24"/>
          <w:lang w:val="en-US" w:eastAsia="zh-CN"/>
        </w:rPr>
        <w:t>创新创业项目书或创业（商业）计划书</w:t>
      </w:r>
      <w:r>
        <w:rPr>
          <w:rStyle w:val="14"/>
          <w:rFonts w:hint="eastAsia" w:ascii="宋体" w:hAnsi="宋体" w:cs="Times New Roman"/>
          <w:b w:val="0"/>
          <w:bCs w:val="0"/>
          <w:color w:val="000000"/>
          <w:sz w:val="24"/>
          <w:szCs w:val="24"/>
          <w:lang w:val="en-US" w:eastAsia="zh-CN"/>
        </w:rPr>
        <w:t>纸质</w:t>
      </w:r>
      <w:r>
        <w:rPr>
          <w:rStyle w:val="14"/>
          <w:rFonts w:hint="eastAsia" w:ascii="宋体" w:hAnsi="宋体" w:eastAsia="宋体" w:cs="Times New Roman"/>
          <w:b w:val="0"/>
          <w:bCs w:val="0"/>
          <w:color w:val="000000"/>
          <w:sz w:val="24"/>
          <w:szCs w:val="24"/>
        </w:rPr>
        <w:t>稿</w:t>
      </w:r>
      <w:r>
        <w:rPr>
          <w:rStyle w:val="14"/>
          <w:rFonts w:hint="eastAsia" w:ascii="宋体" w:hAnsi="宋体" w:cs="Times New Roman"/>
          <w:b w:val="0"/>
          <w:bCs w:val="0"/>
          <w:color w:val="000000"/>
          <w:sz w:val="24"/>
          <w:szCs w:val="24"/>
          <w:lang w:eastAsia="zh-CN"/>
        </w:rPr>
        <w:t>（</w:t>
      </w:r>
      <w:r>
        <w:rPr>
          <w:rStyle w:val="14"/>
          <w:rFonts w:hint="eastAsia" w:ascii="宋体" w:hAnsi="宋体" w:cs="Times New Roman"/>
          <w:b w:val="0"/>
          <w:bCs w:val="0"/>
          <w:color w:val="000000"/>
          <w:sz w:val="24"/>
          <w:szCs w:val="24"/>
          <w:lang w:val="en-US" w:eastAsia="zh-CN"/>
        </w:rPr>
        <w:t>可双面打印也可单面</w:t>
      </w:r>
      <w:r>
        <w:rPr>
          <w:rStyle w:val="14"/>
          <w:rFonts w:hint="eastAsia" w:ascii="宋体" w:hAnsi="宋体" w:eastAsia="宋体" w:cs="Times New Roman"/>
          <w:b w:val="0"/>
          <w:bCs w:val="0"/>
          <w:color w:val="000000"/>
          <w:sz w:val="24"/>
          <w:szCs w:val="24"/>
          <w:lang w:val="en-US" w:eastAsia="zh-CN"/>
        </w:rPr>
        <w:t>打印</w:t>
      </w:r>
      <w:r>
        <w:rPr>
          <w:rStyle w:val="14"/>
          <w:rFonts w:hint="eastAsia" w:ascii="宋体" w:hAnsi="宋体" w:cs="Times New Roman"/>
          <w:b w:val="0"/>
          <w:bCs w:val="0"/>
          <w:color w:val="000000"/>
          <w:sz w:val="24"/>
          <w:szCs w:val="24"/>
          <w:lang w:val="en-US" w:eastAsia="zh-CN"/>
        </w:rPr>
        <w:t>）</w:t>
      </w:r>
      <w:bookmarkStart w:id="11" w:name="_GoBack"/>
      <w:bookmarkEnd w:id="11"/>
      <w:r>
        <w:rPr>
          <w:rStyle w:val="14"/>
          <w:rFonts w:hint="eastAsia" w:ascii="宋体" w:hAnsi="宋体" w:cs="Times New Roman"/>
          <w:b w:val="0"/>
          <w:bCs w:val="0"/>
          <w:color w:val="000000"/>
          <w:sz w:val="24"/>
          <w:szCs w:val="24"/>
          <w:lang w:val="en-US" w:eastAsia="zh-CN"/>
        </w:rPr>
        <w:t>交</w:t>
      </w:r>
      <w:r>
        <w:rPr>
          <w:rFonts w:hint="eastAsia" w:ascii="宋体" w:hAnsi="宋体"/>
          <w:color w:val="000000"/>
          <w:spacing w:val="8"/>
          <w:kern w:val="0"/>
          <w:sz w:val="24"/>
          <w:szCs w:val="24"/>
        </w:rPr>
        <w:t>张惠君芷老师</w:t>
      </w:r>
      <w:r>
        <w:rPr>
          <w:rStyle w:val="14"/>
          <w:rFonts w:hint="eastAsia" w:ascii="宋体" w:hAnsi="宋体" w:cs="Times New Roman"/>
          <w:b w:val="0"/>
          <w:bCs w:val="0"/>
          <w:color w:val="000000"/>
          <w:sz w:val="24"/>
          <w:szCs w:val="24"/>
          <w:lang w:eastAsia="zh-CN"/>
        </w:rPr>
        <w:t>。</w:t>
      </w:r>
    </w:p>
    <w:p>
      <w:pPr>
        <w:rPr>
          <w:rFonts w:ascii="宋体" w:hAnsi="宋体"/>
          <w:sz w:val="24"/>
          <w:szCs w:val="24"/>
        </w:rPr>
      </w:pPr>
      <w:r>
        <w:rPr>
          <w:rFonts w:hint="eastAsia" w:ascii="宋体" w:hAnsi="宋体"/>
          <w:sz w:val="24"/>
          <w:szCs w:val="24"/>
        </w:rPr>
        <w:t xml:space="preserve">      4.创新创业项目书或创业（商业）计划书最后一页附以下评分表（选一）</w:t>
      </w:r>
    </w:p>
    <w:p>
      <w:pPr>
        <w:jc w:val="left"/>
        <w:rPr>
          <w:rFonts w:ascii="华文中宋" w:hAnsi="华文中宋" w:eastAsia="华文中宋"/>
          <w:b/>
          <w:bCs/>
          <w:sz w:val="24"/>
          <w:szCs w:val="24"/>
        </w:rPr>
      </w:pPr>
      <w:bookmarkStart w:id="0" w:name="_Toc500969732"/>
      <w:r>
        <w:rPr>
          <w:rFonts w:hint="eastAsia" w:ascii="华文中宋" w:hAnsi="华文中宋" w:eastAsia="华文中宋"/>
          <w:b/>
          <w:bCs/>
          <w:sz w:val="24"/>
          <w:szCs w:val="24"/>
        </w:rPr>
        <w:t>创新创业项目书或创业计划书（创意组）评分表：</w:t>
      </w:r>
    </w:p>
    <w:tbl>
      <w:tblPr>
        <w:tblStyle w:val="11"/>
        <w:tblW w:w="10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52"/>
        <w:gridCol w:w="1770"/>
        <w:gridCol w:w="1455"/>
        <w:gridCol w:w="1703"/>
        <w:gridCol w:w="1747"/>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0" w:type="dxa"/>
            <w:vAlign w:val="center"/>
          </w:tcPr>
          <w:p>
            <w:pPr>
              <w:spacing w:line="260" w:lineRule="exact"/>
              <w:jc w:val="center"/>
            </w:pPr>
            <w:r>
              <w:rPr>
                <w:rFonts w:hint="eastAsia" w:asciiTheme="minorEastAsia" w:hAnsiTheme="minorEastAsia" w:eastAsiaTheme="minorEastAsia" w:cstheme="minorEastAsia"/>
                <w:sz w:val="24"/>
                <w:szCs w:val="24"/>
              </w:rPr>
              <w:t>评分项目</w:t>
            </w:r>
            <w:r>
              <w:rPr>
                <w:rFonts w:hint="eastAsia" w:ascii="宋体" w:hAnsi="宋体" w:cs="宋体"/>
                <w:sz w:val="24"/>
                <w:szCs w:val="24"/>
              </w:rPr>
              <w:t>及权重</w:t>
            </w:r>
          </w:p>
        </w:tc>
        <w:tc>
          <w:tcPr>
            <w:tcW w:w="1552" w:type="dxa"/>
            <w:vAlign w:val="center"/>
          </w:tcPr>
          <w:p>
            <w:pPr>
              <w:jc w:val="left"/>
              <w:rPr>
                <w:rFonts w:ascii="华文中宋" w:hAnsi="华文中宋" w:eastAsia="华文中宋"/>
                <w:sz w:val="28"/>
                <w:szCs w:val="28"/>
              </w:rPr>
            </w:pPr>
            <w:r>
              <w:rPr>
                <w:rFonts w:hint="eastAsia" w:asciiTheme="minorEastAsia" w:hAnsiTheme="minorEastAsia" w:eastAsiaTheme="minorEastAsia" w:cstheme="minorEastAsia"/>
                <w:sz w:val="24"/>
                <w:szCs w:val="24"/>
              </w:rPr>
              <w:t>创新性</w:t>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0%后的分数）</w:t>
            </w:r>
          </w:p>
        </w:tc>
        <w:tc>
          <w:tcPr>
            <w:tcW w:w="1770" w:type="dxa"/>
            <w:vAlign w:val="center"/>
          </w:tcPr>
          <w:p>
            <w:pPr>
              <w:jc w:val="left"/>
              <w:rPr>
                <w:rFonts w:ascii="华文中宋" w:hAnsi="华文中宋" w:eastAsia="华文中宋"/>
                <w:sz w:val="28"/>
                <w:szCs w:val="28"/>
              </w:rPr>
            </w:pPr>
            <w:r>
              <w:rPr>
                <w:rFonts w:hint="eastAsia" w:ascii="仿宋_GB2312" w:eastAsia="仿宋_GB2312"/>
                <w:sz w:val="24"/>
                <w:szCs w:val="24"/>
              </w:rPr>
              <w:t>团队情况</w:t>
            </w:r>
            <w:r>
              <w:rPr>
                <w:rFonts w:hint="eastAsia" w:ascii="宋体" w:hAnsi="宋体" w:cs="宋体"/>
                <w:sz w:val="24"/>
                <w:szCs w:val="24"/>
              </w:rPr>
              <w:t>（</w:t>
            </w:r>
            <w:r>
              <w:rPr>
                <w:rFonts w:hint="eastAsia" w:ascii="宋体" w:hAnsi="宋体" w:cs="宋体"/>
                <w:sz w:val="24"/>
                <w:szCs w:val="24"/>
                <w:lang w:val="en-US" w:eastAsia="zh-CN"/>
              </w:rPr>
              <w:t>25</w:t>
            </w:r>
            <w:r>
              <w:rPr>
                <w:rFonts w:hint="eastAsia" w:ascii="宋体" w:hAnsi="宋体" w:cs="宋体"/>
                <w:sz w:val="24"/>
                <w:szCs w:val="24"/>
              </w:rPr>
              <w:t>%后的分数）</w:t>
            </w:r>
          </w:p>
        </w:tc>
        <w:tc>
          <w:tcPr>
            <w:tcW w:w="1455" w:type="dxa"/>
            <w:vAlign w:val="center"/>
          </w:tcPr>
          <w:p>
            <w:pPr>
              <w:jc w:val="left"/>
              <w:rPr>
                <w:rFonts w:ascii="华文中宋" w:hAnsi="华文中宋" w:eastAsia="华文中宋"/>
                <w:sz w:val="24"/>
                <w:szCs w:val="24"/>
              </w:rPr>
            </w:pPr>
            <w:r>
              <w:rPr>
                <w:rFonts w:hint="eastAsia" w:asciiTheme="minorEastAsia" w:hAnsiTheme="minorEastAsia" w:eastAsiaTheme="minorEastAsia" w:cstheme="minorEastAsia"/>
                <w:sz w:val="24"/>
                <w:szCs w:val="24"/>
              </w:rPr>
              <w:t>商业性</w:t>
            </w:r>
            <w:r>
              <w:rPr>
                <w:rFonts w:hint="eastAsia" w:ascii="宋体" w:hAnsi="宋体" w:cs="宋体"/>
                <w:sz w:val="24"/>
                <w:szCs w:val="24"/>
              </w:rPr>
              <w:t>（2</w:t>
            </w:r>
            <w:r>
              <w:rPr>
                <w:rFonts w:hint="eastAsia" w:ascii="宋体" w:hAnsi="宋体" w:cs="宋体"/>
                <w:sz w:val="24"/>
                <w:szCs w:val="24"/>
                <w:lang w:val="en-US" w:eastAsia="zh-CN"/>
              </w:rPr>
              <w:t>0</w:t>
            </w:r>
            <w:r>
              <w:rPr>
                <w:rFonts w:hint="eastAsia" w:ascii="宋体" w:hAnsi="宋体" w:cs="宋体"/>
                <w:sz w:val="24"/>
                <w:szCs w:val="24"/>
              </w:rPr>
              <w:t>%后的分数）</w:t>
            </w:r>
          </w:p>
        </w:tc>
        <w:tc>
          <w:tcPr>
            <w:tcW w:w="1703" w:type="dxa"/>
            <w:vAlign w:val="center"/>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带动就业（</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5%后的分数）</w:t>
            </w:r>
          </w:p>
        </w:tc>
        <w:tc>
          <w:tcPr>
            <w:tcW w:w="1747" w:type="dxa"/>
            <w:vAlign w:val="center"/>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引领教育（</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%后的分数）</w:t>
            </w:r>
          </w:p>
        </w:tc>
        <w:tc>
          <w:tcPr>
            <w:tcW w:w="91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0" w:type="dxa"/>
            <w:vAlign w:val="center"/>
          </w:tcPr>
          <w:p>
            <w:pPr>
              <w:spacing w:line="360" w:lineRule="auto"/>
              <w:jc w:val="center"/>
            </w:pPr>
            <w:r>
              <w:rPr>
                <w:rFonts w:hint="eastAsia" w:asciiTheme="minorEastAsia" w:hAnsiTheme="minorEastAsia" w:eastAsiaTheme="minorEastAsia" w:cstheme="minorEastAsia"/>
                <w:sz w:val="24"/>
                <w:szCs w:val="24"/>
              </w:rPr>
              <w:t>评分</w:t>
            </w:r>
          </w:p>
        </w:tc>
        <w:tc>
          <w:tcPr>
            <w:tcW w:w="1552" w:type="dxa"/>
            <w:vAlign w:val="center"/>
          </w:tcPr>
          <w:p>
            <w:pPr>
              <w:jc w:val="center"/>
              <w:rPr>
                <w:rFonts w:ascii="华文中宋" w:hAnsi="华文中宋" w:eastAsia="华文中宋"/>
                <w:sz w:val="28"/>
                <w:szCs w:val="28"/>
              </w:rPr>
            </w:pPr>
          </w:p>
        </w:tc>
        <w:tc>
          <w:tcPr>
            <w:tcW w:w="1770" w:type="dxa"/>
            <w:vAlign w:val="center"/>
          </w:tcPr>
          <w:p>
            <w:pPr>
              <w:jc w:val="center"/>
              <w:rPr>
                <w:rFonts w:ascii="华文中宋" w:hAnsi="华文中宋" w:eastAsia="华文中宋"/>
                <w:sz w:val="28"/>
                <w:szCs w:val="28"/>
              </w:rPr>
            </w:pPr>
          </w:p>
        </w:tc>
        <w:tc>
          <w:tcPr>
            <w:tcW w:w="1455" w:type="dxa"/>
            <w:vAlign w:val="center"/>
          </w:tcPr>
          <w:p>
            <w:pPr>
              <w:jc w:val="center"/>
              <w:rPr>
                <w:rFonts w:ascii="华文中宋" w:hAnsi="华文中宋" w:eastAsia="华文中宋"/>
                <w:sz w:val="28"/>
                <w:szCs w:val="28"/>
              </w:rPr>
            </w:pPr>
          </w:p>
        </w:tc>
        <w:tc>
          <w:tcPr>
            <w:tcW w:w="1703" w:type="dxa"/>
            <w:vAlign w:val="center"/>
          </w:tcPr>
          <w:p>
            <w:pPr>
              <w:jc w:val="center"/>
              <w:rPr>
                <w:rFonts w:ascii="华文中宋" w:hAnsi="华文中宋" w:eastAsia="华文中宋"/>
                <w:sz w:val="28"/>
                <w:szCs w:val="28"/>
              </w:rPr>
            </w:pPr>
          </w:p>
        </w:tc>
        <w:tc>
          <w:tcPr>
            <w:tcW w:w="1747" w:type="dxa"/>
            <w:vAlign w:val="center"/>
          </w:tcPr>
          <w:p>
            <w:pPr>
              <w:jc w:val="center"/>
              <w:rPr>
                <w:rFonts w:ascii="华文中宋" w:hAnsi="华文中宋" w:eastAsia="华文中宋"/>
                <w:sz w:val="28"/>
                <w:szCs w:val="28"/>
              </w:rPr>
            </w:pPr>
          </w:p>
        </w:tc>
        <w:tc>
          <w:tcPr>
            <w:tcW w:w="917" w:type="dxa"/>
            <w:vAlign w:val="center"/>
          </w:tcPr>
          <w:p>
            <w:pPr>
              <w:jc w:val="center"/>
              <w:rPr>
                <w:rFonts w:ascii="华文中宋" w:hAnsi="华文中宋" w:eastAsia="华文中宋"/>
                <w:sz w:val="28"/>
                <w:szCs w:val="28"/>
              </w:rPr>
            </w:pPr>
          </w:p>
        </w:tc>
      </w:tr>
    </w:tbl>
    <w:p>
      <w:pPr>
        <w:rPr>
          <w:rFonts w:ascii="宋体" w:hAnsi="宋体"/>
          <w:sz w:val="24"/>
          <w:szCs w:val="24"/>
        </w:rPr>
      </w:pPr>
    </w:p>
    <w:p>
      <w:pPr>
        <w:spacing w:line="360" w:lineRule="auto"/>
        <w:outlineLvl w:val="0"/>
        <w:rPr>
          <w:rFonts w:ascii="宋体" w:hAnsi="宋体"/>
          <w:sz w:val="24"/>
          <w:szCs w:val="24"/>
        </w:rPr>
      </w:pPr>
      <w:r>
        <w:rPr>
          <w:rFonts w:ascii="Calibri" w:hAnsi="Calibri"/>
          <w:sz w:val="24"/>
          <w:szCs w:val="24"/>
        </w:rPr>
        <w:t>评阅老师签名：</w:t>
      </w:r>
      <w:r>
        <w:rPr>
          <w:rFonts w:hint="eastAsia" w:ascii="Calibri" w:hAnsi="Calibri"/>
          <w:sz w:val="24"/>
          <w:szCs w:val="24"/>
        </w:rPr>
        <w:t xml:space="preserve">                                时间：</w:t>
      </w:r>
    </w:p>
    <w:p>
      <w:pPr>
        <w:rPr>
          <w:rFonts w:ascii="宋体" w:hAnsi="宋体"/>
          <w:sz w:val="24"/>
          <w:szCs w:val="24"/>
        </w:rPr>
      </w:pPr>
    </w:p>
    <w:p>
      <w:pPr>
        <w:rPr>
          <w:rFonts w:ascii="宋体" w:hAnsi="宋体"/>
          <w:sz w:val="24"/>
          <w:szCs w:val="24"/>
        </w:rPr>
      </w:pPr>
      <w:r>
        <w:rPr>
          <w:rFonts w:hint="eastAsia" w:ascii="华文中宋" w:hAnsi="华文中宋" w:eastAsia="华文中宋"/>
          <w:b/>
          <w:bCs/>
          <w:sz w:val="24"/>
          <w:szCs w:val="24"/>
        </w:rPr>
        <w:t>创新创业项目书或创业计划书（初创组、成长组）评分表：</w:t>
      </w:r>
    </w:p>
    <w:tbl>
      <w:tblPr>
        <w:tblStyle w:val="11"/>
        <w:tblW w:w="10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1538"/>
        <w:gridCol w:w="1747"/>
        <w:gridCol w:w="1485"/>
        <w:gridCol w:w="1718"/>
        <w:gridCol w:w="1657"/>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32" w:type="dxa"/>
            <w:vAlign w:val="center"/>
          </w:tcPr>
          <w:p>
            <w:pPr>
              <w:spacing w:line="260" w:lineRule="exact"/>
              <w:jc w:val="center"/>
            </w:pPr>
            <w:r>
              <w:rPr>
                <w:rFonts w:hint="eastAsia" w:asciiTheme="minorEastAsia" w:hAnsiTheme="minorEastAsia" w:eastAsiaTheme="minorEastAsia" w:cstheme="minorEastAsia"/>
                <w:sz w:val="24"/>
                <w:szCs w:val="24"/>
              </w:rPr>
              <w:t>评分项目</w:t>
            </w:r>
            <w:r>
              <w:rPr>
                <w:rFonts w:hint="eastAsia" w:ascii="宋体" w:hAnsi="宋体" w:cs="宋体"/>
                <w:sz w:val="24"/>
                <w:szCs w:val="24"/>
              </w:rPr>
              <w:t>及权重</w:t>
            </w:r>
          </w:p>
        </w:tc>
        <w:tc>
          <w:tcPr>
            <w:tcW w:w="1538" w:type="dxa"/>
            <w:vAlign w:val="center"/>
          </w:tcPr>
          <w:p>
            <w:pPr>
              <w:jc w:val="left"/>
              <w:rPr>
                <w:rFonts w:ascii="华文中宋" w:hAnsi="华文中宋" w:eastAsia="华文中宋"/>
                <w:sz w:val="28"/>
                <w:szCs w:val="28"/>
              </w:rPr>
            </w:pPr>
            <w:r>
              <w:rPr>
                <w:rFonts w:hint="eastAsia" w:asciiTheme="minorEastAsia" w:hAnsiTheme="minorEastAsia" w:eastAsiaTheme="minorEastAsia" w:cstheme="minorEastAsia"/>
                <w:sz w:val="24"/>
                <w:szCs w:val="24"/>
              </w:rPr>
              <w:t>商业性</w:t>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0%后的分数）</w:t>
            </w:r>
          </w:p>
        </w:tc>
        <w:tc>
          <w:tcPr>
            <w:tcW w:w="1747" w:type="dxa"/>
            <w:vAlign w:val="center"/>
          </w:tcPr>
          <w:p>
            <w:pPr>
              <w:jc w:val="left"/>
              <w:rPr>
                <w:rFonts w:ascii="华文中宋" w:hAnsi="华文中宋" w:eastAsia="华文中宋"/>
                <w:sz w:val="28"/>
                <w:szCs w:val="28"/>
              </w:rPr>
            </w:pPr>
            <w:r>
              <w:rPr>
                <w:rFonts w:hint="eastAsia" w:ascii="仿宋_GB2312" w:eastAsia="仿宋_GB2312"/>
                <w:sz w:val="24"/>
                <w:szCs w:val="24"/>
              </w:rPr>
              <w:t>团队情况</w:t>
            </w:r>
            <w:r>
              <w:rPr>
                <w:rFonts w:hint="eastAsia" w:ascii="宋体" w:hAnsi="宋体" w:cs="宋体"/>
                <w:sz w:val="24"/>
                <w:szCs w:val="24"/>
              </w:rPr>
              <w:t>（</w:t>
            </w:r>
            <w:r>
              <w:rPr>
                <w:rFonts w:hint="eastAsia" w:ascii="宋体" w:hAnsi="宋体" w:cs="宋体"/>
                <w:sz w:val="24"/>
                <w:szCs w:val="24"/>
                <w:lang w:val="en-US" w:eastAsia="zh-CN"/>
              </w:rPr>
              <w:t>25</w:t>
            </w:r>
            <w:r>
              <w:rPr>
                <w:rFonts w:hint="eastAsia" w:ascii="宋体" w:hAnsi="宋体" w:cs="宋体"/>
                <w:sz w:val="24"/>
                <w:szCs w:val="24"/>
              </w:rPr>
              <w:t>%后的分数）</w:t>
            </w:r>
          </w:p>
        </w:tc>
        <w:tc>
          <w:tcPr>
            <w:tcW w:w="1485" w:type="dxa"/>
            <w:vAlign w:val="center"/>
          </w:tcPr>
          <w:p>
            <w:pPr>
              <w:jc w:val="left"/>
              <w:rPr>
                <w:rFonts w:ascii="华文中宋" w:hAnsi="华文中宋" w:eastAsia="华文中宋"/>
                <w:sz w:val="24"/>
                <w:szCs w:val="24"/>
              </w:rPr>
            </w:pPr>
            <w:r>
              <w:rPr>
                <w:rFonts w:hint="eastAsia" w:asciiTheme="minorEastAsia" w:hAnsiTheme="minorEastAsia" w:eastAsiaTheme="minorEastAsia" w:cstheme="minorEastAsia"/>
                <w:sz w:val="24"/>
                <w:szCs w:val="24"/>
              </w:rPr>
              <w:t>创新性</w:t>
            </w:r>
            <w:r>
              <w:rPr>
                <w:rFonts w:hint="eastAsia" w:ascii="宋体" w:hAnsi="宋体" w:cs="宋体"/>
                <w:sz w:val="24"/>
                <w:szCs w:val="24"/>
              </w:rPr>
              <w:t>（20%后的分数）</w:t>
            </w:r>
          </w:p>
        </w:tc>
        <w:tc>
          <w:tcPr>
            <w:tcW w:w="1718" w:type="dxa"/>
            <w:vAlign w:val="center"/>
          </w:tcPr>
          <w:p>
            <w:pPr>
              <w:jc w:val="left"/>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带动就业（</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5%后的分数）</w:t>
            </w:r>
          </w:p>
        </w:tc>
        <w:tc>
          <w:tcPr>
            <w:tcW w:w="1657" w:type="dxa"/>
            <w:vAlign w:val="center"/>
          </w:tcPr>
          <w:p>
            <w:pPr>
              <w:jc w:val="left"/>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引领教育（</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%后的分数）</w:t>
            </w:r>
          </w:p>
        </w:tc>
        <w:tc>
          <w:tcPr>
            <w:tcW w:w="97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Align w:val="center"/>
          </w:tcPr>
          <w:p>
            <w:pPr>
              <w:spacing w:line="360" w:lineRule="auto"/>
              <w:jc w:val="center"/>
            </w:pPr>
            <w:r>
              <w:rPr>
                <w:rFonts w:hint="eastAsia" w:asciiTheme="minorEastAsia" w:hAnsiTheme="minorEastAsia" w:eastAsiaTheme="minorEastAsia" w:cstheme="minorEastAsia"/>
                <w:sz w:val="24"/>
                <w:szCs w:val="24"/>
              </w:rPr>
              <w:t>评分</w:t>
            </w:r>
          </w:p>
        </w:tc>
        <w:tc>
          <w:tcPr>
            <w:tcW w:w="1538" w:type="dxa"/>
            <w:vAlign w:val="center"/>
          </w:tcPr>
          <w:p>
            <w:pPr>
              <w:jc w:val="center"/>
              <w:rPr>
                <w:rFonts w:ascii="华文中宋" w:hAnsi="华文中宋" w:eastAsia="华文中宋"/>
                <w:sz w:val="28"/>
                <w:szCs w:val="28"/>
              </w:rPr>
            </w:pPr>
          </w:p>
        </w:tc>
        <w:tc>
          <w:tcPr>
            <w:tcW w:w="1747" w:type="dxa"/>
            <w:vAlign w:val="center"/>
          </w:tcPr>
          <w:p>
            <w:pPr>
              <w:jc w:val="center"/>
              <w:rPr>
                <w:rFonts w:ascii="华文中宋" w:hAnsi="华文中宋" w:eastAsia="华文中宋"/>
                <w:sz w:val="28"/>
                <w:szCs w:val="28"/>
              </w:rPr>
            </w:pPr>
          </w:p>
        </w:tc>
        <w:tc>
          <w:tcPr>
            <w:tcW w:w="1485" w:type="dxa"/>
            <w:vAlign w:val="center"/>
          </w:tcPr>
          <w:p>
            <w:pPr>
              <w:jc w:val="center"/>
              <w:rPr>
                <w:rFonts w:ascii="华文中宋" w:hAnsi="华文中宋" w:eastAsia="华文中宋"/>
                <w:sz w:val="28"/>
                <w:szCs w:val="28"/>
              </w:rPr>
            </w:pPr>
          </w:p>
        </w:tc>
        <w:tc>
          <w:tcPr>
            <w:tcW w:w="1718" w:type="dxa"/>
            <w:vAlign w:val="center"/>
          </w:tcPr>
          <w:p>
            <w:pPr>
              <w:jc w:val="center"/>
              <w:rPr>
                <w:rFonts w:ascii="华文中宋" w:hAnsi="华文中宋" w:eastAsia="华文中宋"/>
                <w:sz w:val="28"/>
                <w:szCs w:val="28"/>
              </w:rPr>
            </w:pPr>
          </w:p>
        </w:tc>
        <w:tc>
          <w:tcPr>
            <w:tcW w:w="1657" w:type="dxa"/>
            <w:vAlign w:val="center"/>
          </w:tcPr>
          <w:p>
            <w:pPr>
              <w:jc w:val="center"/>
              <w:rPr>
                <w:rFonts w:ascii="华文中宋" w:hAnsi="华文中宋" w:eastAsia="华文中宋"/>
                <w:sz w:val="28"/>
                <w:szCs w:val="28"/>
              </w:rPr>
            </w:pPr>
          </w:p>
        </w:tc>
        <w:tc>
          <w:tcPr>
            <w:tcW w:w="977" w:type="dxa"/>
            <w:vAlign w:val="center"/>
          </w:tcPr>
          <w:p>
            <w:pPr>
              <w:jc w:val="center"/>
              <w:rPr>
                <w:rFonts w:ascii="华文中宋" w:hAnsi="华文中宋" w:eastAsia="华文中宋"/>
                <w:sz w:val="28"/>
                <w:szCs w:val="28"/>
              </w:rPr>
            </w:pPr>
          </w:p>
        </w:tc>
      </w:tr>
    </w:tbl>
    <w:p>
      <w:pPr>
        <w:rPr>
          <w:rFonts w:ascii="宋体" w:hAnsi="宋体"/>
          <w:sz w:val="24"/>
          <w:szCs w:val="24"/>
        </w:rPr>
      </w:pPr>
    </w:p>
    <w:p>
      <w:pPr>
        <w:rPr>
          <w:rFonts w:ascii="宋体" w:hAnsi="宋体"/>
          <w:sz w:val="24"/>
          <w:szCs w:val="24"/>
        </w:rPr>
      </w:pPr>
      <w:r>
        <w:rPr>
          <w:rFonts w:ascii="Calibri" w:hAnsi="Calibri"/>
          <w:sz w:val="24"/>
          <w:szCs w:val="24"/>
        </w:rPr>
        <w:t>评阅老师签名：</w:t>
      </w:r>
      <w:r>
        <w:rPr>
          <w:rFonts w:hint="eastAsia" w:ascii="Calibri" w:hAnsi="Calibri"/>
          <w:sz w:val="24"/>
          <w:szCs w:val="24"/>
        </w:rPr>
        <w:t xml:space="preserve">                                时间：</w:t>
      </w:r>
    </w:p>
    <w:p>
      <w:pPr>
        <w:keepNext/>
        <w:keepLines/>
        <w:spacing w:line="360" w:lineRule="auto"/>
        <w:ind w:left="-720" w:firstLine="843" w:firstLineChars="300"/>
        <w:jc w:val="left"/>
        <w:outlineLvl w:val="0"/>
        <w:rPr>
          <w:rFonts w:ascii="宋体" w:hAnsi="宋体"/>
          <w:b/>
          <w:bCs/>
          <w:sz w:val="28"/>
          <w:szCs w:val="28"/>
        </w:rPr>
      </w:pPr>
      <w:r>
        <w:rPr>
          <w:rFonts w:hint="eastAsia" w:ascii="宋体" w:hAnsi="宋体"/>
          <w:b/>
          <w:bCs/>
          <w:sz w:val="28"/>
          <w:szCs w:val="28"/>
        </w:rPr>
        <w:t>第二部分：项目书（计划书）有关内容说明与解释</w:t>
      </w:r>
    </w:p>
    <w:bookmarkEnd w:id="0"/>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1" w:name="_Toc500969733"/>
      <w:r>
        <w:rPr>
          <w:rFonts w:hint="eastAsia" w:asciiTheme="minorEastAsia" w:hAnsiTheme="minorEastAsia" w:eastAsiaTheme="minorEastAsia" w:cstheme="minorEastAsia"/>
          <w:b/>
          <w:bCs/>
          <w:kern w:val="44"/>
          <w:sz w:val="28"/>
          <w:szCs w:val="28"/>
        </w:rPr>
        <w:t>一、企业介绍</w:t>
      </w:r>
      <w:bookmarkEnd w:id="1"/>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这一部分是向战略合伙人或者风险投资人介绍融资企业或项目的基本情况。具体而言，如果企业处于初创期，现在也只有一个美妙的商业创意，那么，应重点介绍创业者的成长经历，求学过程，并突出其性格、兴趣爱好和特长，创业者的追求，独立创业的原因以及创意如何产生。</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对公司未来发展的详尽规划，本公司与众不同的竞争优势，公司的法律地位，公司的公共关系，公司的知识产权，公司的财务管理，公司的纳税情况。描述要客观，中肯地进行分析，这能够赢得投资者的信任。</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2" w:name="_Toc500969734"/>
      <w:r>
        <w:rPr>
          <w:rFonts w:hint="eastAsia" w:asciiTheme="minorEastAsia" w:hAnsiTheme="minorEastAsia" w:eastAsiaTheme="minorEastAsia" w:cstheme="minorEastAsia"/>
          <w:b/>
          <w:bCs/>
          <w:kern w:val="44"/>
          <w:sz w:val="28"/>
          <w:szCs w:val="28"/>
        </w:rPr>
        <w:t>二、管理团队的介绍</w:t>
      </w:r>
      <w:bookmarkEnd w:id="2"/>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管理团队是投资者非常看重的，这部门主要是向投资者展现企业管理团队的结构、管理水平和能力、职业道德和素质，使投资者了解管理团队的能力，增强投资者信心。</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在这部分主要介绍管理团队、技术团队的工作简历、取得的业绩，尤其是与目前从事工作有关的经历。企业管理人员应该是互补型的，而且要具有团队精神。一个企业要具备负责任产品设计与开发、市场营销、生产作业管理及企业理财等方面的专门人才。此外、在这部门商业计划书中对公司组织架构做一简要介绍，包括公司的组织结构图、各部门的功能与责任、各部门的主要负责人及主要成员、公司的报酬体系。</w:t>
      </w:r>
    </w:p>
    <w:p>
      <w:pPr>
        <w:widowControl/>
        <w:shd w:val="clear" w:color="auto" w:fill="FFFFFF"/>
        <w:spacing w:line="360" w:lineRule="auto"/>
        <w:ind w:firstLine="600" w:firstLineChars="2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这部分应让投资者认识到，创业者具有有众不同的凝聚力和团结战斗精神，管理团队人才济济且结构合理，在产品设计与开发、财务管理及市场营销等各方面均具有独挡一面的能力，足以保证公司以后成长发展的需要。</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3" w:name="_Toc500969735"/>
      <w:r>
        <w:rPr>
          <w:rFonts w:hint="eastAsia" w:asciiTheme="minorEastAsia" w:hAnsiTheme="minorEastAsia" w:eastAsiaTheme="minorEastAsia" w:cstheme="minorEastAsia"/>
          <w:b/>
          <w:bCs/>
          <w:kern w:val="44"/>
          <w:sz w:val="28"/>
          <w:szCs w:val="28"/>
        </w:rPr>
        <w:t>三、技术产品（服务）介绍</w:t>
      </w:r>
      <w:bookmarkEnd w:id="3"/>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在进行投资项目评估时，投资人最关心的问题之一就是企业的产品、技术或服务能否以及在多大的程度上解决现实生活中的问题，或者企业的产品（服务）能否帮助顾客节约开支，增加收入，这是市场销售业绩的基础。</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技术产品（服务）介绍一般包括以下内容：产品的名称、特性及性能用途，产品处于生命周期的的哪一阶段，市场竞争如何，产品的研究和开发过程，产品的技术改进，更新换代或新产品研发计划及相应的成本，产品的市场前景预测，产品的品牌和专利。</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在这一部分，要对产品做详细的说明。说明要准确，让不是专业人员的投资者也能明白。一般，产品介绍要附上产品原型、照片或其它介绍。具体来说，产品介绍必须回答以下问题：</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（1）顾客希望企业的产品能解决什么问题，顾客能从企业的产品中获得什么好处？</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（2）企业的产品与竞争对手的产品相比有哪些优缺点，顾客为什么选择企业的产品？</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（3）企业为自己的产品采取了何种保护措施，企业拥有哪些专利、许可证，或与已申请专利的厂家达成了哪些协议？</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（4）为什么企业的产品定价可以使企业产生足够的利润，为什么用户会大批量的地购买企业的产品？</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（5）企业采取何种方式去改进产品的质量、性能，企业对发展新产品有哪些计划等。</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4" w:name="_Toc500969736"/>
      <w:r>
        <w:rPr>
          <w:rFonts w:hint="eastAsia" w:asciiTheme="minorEastAsia" w:hAnsiTheme="minorEastAsia" w:eastAsiaTheme="minorEastAsia" w:cstheme="minorEastAsia"/>
          <w:b/>
          <w:bCs/>
          <w:kern w:val="44"/>
          <w:sz w:val="28"/>
          <w:szCs w:val="28"/>
        </w:rPr>
        <w:t>四、行业、市场分析</w:t>
      </w:r>
      <w:bookmarkEnd w:id="4"/>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行业和市场分析主要对企业所在的行业基本情况、企业的产品或服务的现有市场情况、未来市场前景进行分析，使投资者对产品或服务的市场销售状况有所了解。这是投资者最关注的重点问题之一。</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行业分析主要介绍行业的发展趋势、行业发展中存在的问题、国家有关政策、市场容量、市场竞争情况、行业主要盈利模式、市场策略等。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市场分析包括已有的市场用户情况、新产品或者服务的市场前景预测等几部分：</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已有市场用户情况；要分析公司在以往经营中拥有了什么样的和多少用户。市场占有率如何；市场竞争情况如何；是否已经建立了完整的市场营销渠道等。</w:t>
      </w:r>
    </w:p>
    <w:p>
      <w:pPr>
        <w:widowControl/>
        <w:shd w:val="clear" w:color="auto" w:fill="FFFFFF"/>
        <w:spacing w:line="360" w:lineRule="auto"/>
        <w:ind w:firstLine="600" w:firstLineChars="2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市场前景预测，首先要多需求进行预测，包括市场是否对这种产品的需求；需求程度是否可以给企业带来所期望的利益；新的市场规模有多大；需求发展的未来趋向及其状态如何；影响需求都有哪些因素；新产品的潜在目标顾客和目标市场是什么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市场前景预测还包括对市场竞争的情况---企业所面对的竞争格局进行分析：市场中主要的竞争对手有哪些；是否存在有利于本企业产品的市场空当；本企业预估的市场占有率是多少；本企业进入市场会引起竞争者怎样的反应；这些反应对企业会有什么影响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为此，企业首先应尽量扩大收集信息的范围，重视对环境的预测和采用科学的预测手段和方法。让投资者相信，你的预测是建立在科学基础之上的。其次，要注意自己所假设的一些前提条件可能发生的变化对市场前景预测做出必要的调整。千万不能单凭想象，做出不切实际的美好的前景估计。</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5" w:name="_Toc500969737"/>
      <w:r>
        <w:rPr>
          <w:rFonts w:hint="eastAsia" w:asciiTheme="minorEastAsia" w:hAnsiTheme="minorEastAsia" w:eastAsiaTheme="minorEastAsia" w:cstheme="minorEastAsia"/>
          <w:b/>
          <w:bCs/>
          <w:kern w:val="44"/>
          <w:sz w:val="28"/>
          <w:szCs w:val="28"/>
        </w:rPr>
        <w:t>五、市场营销策略</w:t>
      </w:r>
      <w:bookmarkEnd w:id="5"/>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企业的盈利和发展最终都要拿到市场上来检验，营销成败直接决定了企业的生存命运。</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营销策略的内容应包括：营销机构和营销队伍的建立、营销渠道的选择和营销网络的构建、广告策略和促销策略、价格策略、市场渗透于开拓计划、市场营销中意外情况的应急对策等。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在介绍市场营销策略时，创业者要讨论不同营销渠道的利弊，要明确哪些企业主管负责销售，主要使用哪些促销工具，以及促销目标的实现和具体经费的支出等。一般来说，中心企业可选择的市场营销策略有以下几种：</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集中性营销策略，企业只为单一的、特别的细分市场提供以几种类型的产品（如制作汽车配件）。这种方法尤其适用于那些财力有限的小公司，或者是在为某种特殊类型的顾客提供服务方面确有一技之长的组织。</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2、差异性营销策略，即为不同的市场设计和提供不同类型从产品。这种战略大多为那些实力雄厚的大公司所用。</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3、无差异性营销策略，即只向市场提供单一品种的产品，希望它能够引起整体市场上全部顾客的兴趣。当人们需求比较简单，或者产品并不被人们认为很重要时，该策略较为适用。</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6" w:name="_Toc500969738"/>
      <w:r>
        <w:rPr>
          <w:rFonts w:hint="eastAsia" w:asciiTheme="minorEastAsia" w:hAnsiTheme="minorEastAsia" w:eastAsiaTheme="minorEastAsia" w:cstheme="minorEastAsia"/>
          <w:b/>
          <w:bCs/>
          <w:kern w:val="44"/>
          <w:sz w:val="28"/>
          <w:szCs w:val="28"/>
        </w:rPr>
        <w:t>六、生产制造计划</w:t>
      </w:r>
      <w:bookmarkEnd w:id="6"/>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生产制造计划旨在使投资者了解产品的生产经营状况。这一部门应尽力可能把新产品的生产制造及经营过程展示给投资者。主要的内容包括：</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1、公司现有的生产技术能力，企业生产制造所需的厂房、设备情况。</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2、质量控制和改进能力。</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3、新产品的生产经营计划，改进或将要购置的生产设备及其成本。</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4、现有的生产工艺流程，生产周期标准的制度及生产作业计划的编制。</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5、物资需求计划及其保证措施，供货者的前置期和资源的需求量。</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6、劳动力和雇员的有关情况。</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同时，为了增大企业的评估价值，应尽量使生产制造计划更加详细、可靠。</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7" w:name="_Toc500969739"/>
      <w:r>
        <w:rPr>
          <w:rFonts w:hint="eastAsia" w:asciiTheme="minorEastAsia" w:hAnsiTheme="minorEastAsia" w:eastAsiaTheme="minorEastAsia" w:cstheme="minorEastAsia"/>
          <w:b/>
          <w:bCs/>
          <w:kern w:val="44"/>
          <w:sz w:val="28"/>
          <w:szCs w:val="28"/>
        </w:rPr>
        <w:t>七、财务分析与预测</w:t>
      </w:r>
      <w:bookmarkEnd w:id="7"/>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这部门包括公司以前的财务状况分析（如果有就写出来，没有就不写），今后三年的发展预测以及详细的投资计划。旨在使投资者据此判断企业未来经营的财务状况，进而判断其投资能否获得理想的回报，因而，它是决定投资决策的关键因素之一。</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财务分析预测主要是明确说明财务预测的依据、前提假设和预测方法，然后给出公司未来三年预计的资产负债表、损益表以及现金流量表。</w:t>
      </w:r>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财务预测的依据、前提假设是投资者判断企业财务预测准确性和财务管理水平的标尺，也是投资者关注的焦点。其主要依据和前提假设是企业的经营计划、市场计划的各项分析和预测，就是说，要在这部门明确回答下述问题：</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1、产品在每一个期间的销售量是多少？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2、什么时候开始产品生产线扩展？</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3、每件产品的生产费用是多少？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4、每件产品的定价是多少？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5、使用什么分销渠道？所预期的成本和利润是多少？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6、需要雇佣哪几种类型的人员？雇佣何时开始？工资预算是多少？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由于财务分析预测在公司经营管理中的重要地位，企业需要花费较多的精力来做具体分析，必要时最好与专家进行商讨。</w:t>
      </w:r>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对于中小企业来说，财务预测既要为投资者描绘美好的合作前景，同时又要使得这种前景建立于坚实的基础之上，否则反而会令投资者怀疑企业管理者的诚信或财务分析、预测及管理能力。</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8" w:name="_Toc500969740"/>
      <w:r>
        <w:rPr>
          <w:rFonts w:hint="eastAsia" w:asciiTheme="minorEastAsia" w:hAnsiTheme="minorEastAsia" w:eastAsiaTheme="minorEastAsia" w:cstheme="minorEastAsia"/>
          <w:b/>
          <w:bCs/>
          <w:kern w:val="44"/>
          <w:sz w:val="28"/>
          <w:szCs w:val="28"/>
        </w:rPr>
        <w:t>八、融资计划</w:t>
      </w:r>
      <w:bookmarkEnd w:id="8"/>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融资计划主要是根据企业的经营计划提出企业资金需求数量、融资的方式与工具、投资者的权益、财务收益及其资金安全保证、投资推出方式等，它是资金供求双方共同合作前景的计划分析。</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融资计划的主要内容包括：</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1、融资数额是多少；已经获得了哪些投资；希望向战略合伙人或风险投资人融资多少；计划采取哪种融资工具，是以贷款、出售债券，还是以出售普通股、优先股的形式筹集。</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2、公司未来的资本结构如何安排；公司的全部债务情况如何。</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3、公司融资所提供的抵押、担保文件，包括以什么物品进行抵押或者质押，什么人或者机构提供担保。</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4、投资收益和未来再投资的安排如何。</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5、如果以股权形式投资，双方对公司股权、控制权及所有权比例如何安排。</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6、投资者介入公司后，公司的经营管理体制如何设定。</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7、投资资金如何运作；投资的预期回报；投资者如何监督、控制企业运作等。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8、对于吸引风险投资的退出途径和方式是什么，是企业回购、股份转让还是企业上市。</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这部门融资协议的主要内容，企业既要对融资需求、用途提出令人信服的理由，又要有心动的投资回报和投资条件，同时也要注意维护企业自身的利益。其基础是企业的财务分析和预测。</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由于与资金供给方合作的模式可能有多种，因此还需要设计及种备选方案，给出不同盈利模式下的资金需要量及资金投向。</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9" w:name="_Toc500969741"/>
      <w:r>
        <w:rPr>
          <w:rFonts w:hint="eastAsia" w:asciiTheme="minorEastAsia" w:hAnsiTheme="minorEastAsia" w:eastAsiaTheme="minorEastAsia" w:cstheme="minorEastAsia"/>
          <w:b/>
          <w:bCs/>
          <w:kern w:val="44"/>
          <w:sz w:val="28"/>
          <w:szCs w:val="28"/>
        </w:rPr>
        <w:t>九、风险分析</w:t>
      </w:r>
      <w:bookmarkEnd w:id="9"/>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FF0000"/>
          <w:spacing w:val="30"/>
          <w:kern w:val="0"/>
          <w:sz w:val="24"/>
          <w:szCs w:val="24"/>
        </w:rPr>
        <w:t> </w:t>
      </w:r>
      <w:r>
        <w:rPr>
          <w:rFonts w:hint="eastAsia" w:asciiTheme="minorEastAsia" w:hAnsiTheme="minorEastAsia" w:eastAsiaTheme="minorEastAsia" w:cstheme="minorEastAsia"/>
          <w:color w:val="3E3E3E"/>
          <w:spacing w:val="30"/>
          <w:kern w:val="0"/>
          <w:sz w:val="24"/>
          <w:szCs w:val="24"/>
        </w:rPr>
        <w:t>这部门内容主要是向投资者分析可能面临的各种风险隐患，风险的大小以及创业者将采取何种措施来降低或防范风险、增加收益等。主要包括：</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1、企业自身各方面发限制，如资源限制、管理经验的限制和生产条件的限制等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2、创业者自身的不足，包括技术上的、经验上的或者管理能力上的欠缺等。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3、市场的不确定性。</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4、技术产品开发的不确定性。</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5、财务收益的不确定性。</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6、针对企业存在的每一种风险，企业进行风险控制与防范的对策或措施。</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对于企业可能面临的各种风险，创业者最好采取客观、实事求是的态度，不能因为其产生的可能性小而忽略不计，也不能为了增大获得投资的机会而故意缩小、隐瞒风险因素，而应该对企业所面临的各种风险都认真的加以分析，并针对每一种可能发生的风险做出相应的防范措施，这样才能取得投资者的信任，也有利于引入投资后双方的合作。</w:t>
      </w:r>
    </w:p>
    <w:p>
      <w:pPr>
        <w:keepNext/>
        <w:keepLines/>
        <w:spacing w:line="360" w:lineRule="auto"/>
        <w:ind w:firstLine="562" w:firstLineChars="200"/>
        <w:outlineLvl w:val="0"/>
        <w:rPr>
          <w:rFonts w:asciiTheme="minorEastAsia" w:hAnsiTheme="minorEastAsia" w:eastAsiaTheme="minorEastAsia" w:cstheme="minorEastAsia"/>
          <w:b/>
          <w:bCs/>
          <w:kern w:val="44"/>
          <w:sz w:val="28"/>
          <w:szCs w:val="28"/>
        </w:rPr>
      </w:pPr>
      <w:bookmarkStart w:id="10" w:name="_Toc500969742"/>
      <w:r>
        <w:rPr>
          <w:rFonts w:hint="eastAsia" w:asciiTheme="minorEastAsia" w:hAnsiTheme="minorEastAsia" w:eastAsiaTheme="minorEastAsia" w:cstheme="minorEastAsia"/>
          <w:b/>
          <w:bCs/>
          <w:kern w:val="44"/>
          <w:sz w:val="28"/>
          <w:szCs w:val="28"/>
        </w:rPr>
        <w:t>十、附件和备查资料</w:t>
      </w:r>
      <w:bookmarkEnd w:id="10"/>
    </w:p>
    <w:p>
      <w:pPr>
        <w:widowControl/>
        <w:shd w:val="clear" w:color="auto" w:fill="FFFFFF"/>
        <w:spacing w:line="360" w:lineRule="auto"/>
        <w:ind w:firstLine="600" w:firstLineChars="2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附件主要是创业计划书中涉及到的一些问题的细节和相关的证书、图标进行描述或证明，如企业的营业执照、公司章程、验资审计报告、税务登记证、高新技术企业（项目）证书、专利证书、鉴定报告、市场调查数据、主要供货商及经销名单、主要客户名单、场地租用证明、公司及其产品的介绍、宣传等资料、工艺流程图、各种财务报表及财务预估表及专业术语说明等。备查资料只需列出清单，带资金供给方有投资意向时查询。</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宋体" w:hAnsi="宋体" w:cs="宋体"/>
        <w:sz w:val="18"/>
        <w:szCs w:val="18"/>
      </w:rP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w:r>
  </w:p>
  <w:p>
    <w:pPr>
      <w:pStyle w:val="5"/>
    </w:pP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7F2F3F"/>
    <w:rsid w:val="00000C25"/>
    <w:rsid w:val="00022607"/>
    <w:rsid w:val="000249D4"/>
    <w:rsid w:val="00080E81"/>
    <w:rsid w:val="000A752C"/>
    <w:rsid w:val="00163D28"/>
    <w:rsid w:val="0019331F"/>
    <w:rsid w:val="00285DF6"/>
    <w:rsid w:val="002A4B9C"/>
    <w:rsid w:val="00335DB3"/>
    <w:rsid w:val="0037153E"/>
    <w:rsid w:val="00416C01"/>
    <w:rsid w:val="00461891"/>
    <w:rsid w:val="0054139B"/>
    <w:rsid w:val="0064743E"/>
    <w:rsid w:val="0066308A"/>
    <w:rsid w:val="006E0B63"/>
    <w:rsid w:val="007726FC"/>
    <w:rsid w:val="007F2F3F"/>
    <w:rsid w:val="00894D4D"/>
    <w:rsid w:val="008A417D"/>
    <w:rsid w:val="00A06FE5"/>
    <w:rsid w:val="00A95641"/>
    <w:rsid w:val="00B04655"/>
    <w:rsid w:val="00B22625"/>
    <w:rsid w:val="00C413C3"/>
    <w:rsid w:val="00C50FB8"/>
    <w:rsid w:val="00CB17A4"/>
    <w:rsid w:val="00D40237"/>
    <w:rsid w:val="00E61A3A"/>
    <w:rsid w:val="00F36548"/>
    <w:rsid w:val="012D49D3"/>
    <w:rsid w:val="05390FCB"/>
    <w:rsid w:val="05950FA1"/>
    <w:rsid w:val="05CD2CB6"/>
    <w:rsid w:val="0A55281D"/>
    <w:rsid w:val="117F3E8C"/>
    <w:rsid w:val="14A35657"/>
    <w:rsid w:val="18701677"/>
    <w:rsid w:val="1C2F280C"/>
    <w:rsid w:val="20C30F71"/>
    <w:rsid w:val="22CD6054"/>
    <w:rsid w:val="27014935"/>
    <w:rsid w:val="286B6E1D"/>
    <w:rsid w:val="2E6A1FBA"/>
    <w:rsid w:val="33FC2856"/>
    <w:rsid w:val="342F005D"/>
    <w:rsid w:val="38F9454B"/>
    <w:rsid w:val="3D89007C"/>
    <w:rsid w:val="3F6713FA"/>
    <w:rsid w:val="413B375E"/>
    <w:rsid w:val="42856BA9"/>
    <w:rsid w:val="44A329B8"/>
    <w:rsid w:val="4899713E"/>
    <w:rsid w:val="48BB2E78"/>
    <w:rsid w:val="48DF1994"/>
    <w:rsid w:val="49B0771C"/>
    <w:rsid w:val="4AF27449"/>
    <w:rsid w:val="4F172365"/>
    <w:rsid w:val="50E968F8"/>
    <w:rsid w:val="51E74717"/>
    <w:rsid w:val="5305212C"/>
    <w:rsid w:val="564B533D"/>
    <w:rsid w:val="61BE1A32"/>
    <w:rsid w:val="62FE4D36"/>
    <w:rsid w:val="68806C34"/>
    <w:rsid w:val="756C2526"/>
    <w:rsid w:val="775D2C19"/>
    <w:rsid w:val="780B6ACC"/>
    <w:rsid w:val="79BC04FC"/>
    <w:rsid w:val="7E221B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ind w:left="420"/>
      <w:jc w:val="left"/>
    </w:pPr>
    <w:rPr>
      <w:rFonts w:asciiTheme="minorHAnsi" w:hAnsiTheme="minorHAnsi" w:eastAsiaTheme="minorEastAsia" w:cstheme="minorBidi"/>
      <w:i/>
      <w:iCs/>
      <w:sz w:val="20"/>
      <w:szCs w:val="20"/>
    </w:rPr>
  </w:style>
  <w:style w:type="paragraph" w:styleId="4">
    <w:name w:val="Balloon Text"/>
    <w:basedOn w:val="1"/>
    <w:link w:val="17"/>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spacing w:before="120" w:after="120"/>
      <w:jc w:val="left"/>
    </w:pPr>
    <w:rPr>
      <w:rFonts w:asciiTheme="minorHAnsi" w:hAnsiTheme="minorHAnsi" w:eastAsiaTheme="minorEastAsia" w:cstheme="minorBidi"/>
      <w:b/>
      <w:bCs/>
      <w:caps/>
      <w:sz w:val="20"/>
      <w:szCs w:val="20"/>
    </w:rPr>
  </w:style>
  <w:style w:type="paragraph" w:styleId="8">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9">
    <w:name w:val="Normal (Web)"/>
    <w:basedOn w:val="1"/>
    <w:unhideWhenUsed/>
    <w:qFormat/>
    <w:uiPriority w:val="99"/>
    <w:pPr>
      <w:widowControl/>
      <w:spacing w:before="100" w:beforeAutospacing="1" w:after="100" w:afterAutospacing="1"/>
      <w:jc w:val="left"/>
    </w:pPr>
    <w:rPr>
      <w:rFonts w:eastAsia="Arial Unicode MS" w:cs="宋体"/>
      <w:kern w:val="0"/>
      <w:sz w:val="18"/>
      <w:szCs w:val="18"/>
    </w:rPr>
  </w:style>
  <w:style w:type="table" w:styleId="11">
    <w:name w:val="Table Gri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3">
    <w:name w:val="Hyperlink"/>
    <w:basedOn w:val="12"/>
    <w:unhideWhenUsed/>
    <w:qFormat/>
    <w:uiPriority w:val="99"/>
    <w:rPr>
      <w:color w:val="0000FF" w:themeColor="hyperlink"/>
      <w:u w:val="single"/>
    </w:rPr>
  </w:style>
  <w:style w:type="character" w:customStyle="1" w:styleId="14">
    <w:name w:val="15"/>
    <w:basedOn w:val="12"/>
    <w:qFormat/>
    <w:uiPriority w:val="0"/>
    <w:rPr>
      <w:rFonts w:hint="default"/>
      <w:b/>
      <w:bCs/>
      <w:color w:val="003300"/>
      <w:sz w:val="27"/>
      <w:szCs w:val="27"/>
    </w:rPr>
  </w:style>
  <w:style w:type="character" w:customStyle="1" w:styleId="15">
    <w:name w:val="页眉 Char"/>
    <w:basedOn w:val="12"/>
    <w:link w:val="6"/>
    <w:qFormat/>
    <w:uiPriority w:val="99"/>
    <w:rPr>
      <w:rFonts w:ascii="Times New Roman" w:hAnsi="Times New Roman" w:eastAsia="宋体" w:cs="Times New Roman"/>
      <w:sz w:val="18"/>
      <w:szCs w:val="18"/>
    </w:rPr>
  </w:style>
  <w:style w:type="character" w:customStyle="1" w:styleId="16">
    <w:name w:val="页脚 Char"/>
    <w:basedOn w:val="12"/>
    <w:link w:val="5"/>
    <w:qFormat/>
    <w:uiPriority w:val="99"/>
    <w:rPr>
      <w:rFonts w:ascii="Times New Roman" w:hAnsi="Times New Roman" w:eastAsia="宋体" w:cs="Times New Roman"/>
      <w:sz w:val="18"/>
      <w:szCs w:val="18"/>
    </w:rPr>
  </w:style>
  <w:style w:type="character" w:customStyle="1" w:styleId="17">
    <w:name w:val="批注框文本 Char"/>
    <w:basedOn w:val="12"/>
    <w:link w:val="4"/>
    <w:semiHidden/>
    <w:qFormat/>
    <w:uiPriority w:val="99"/>
    <w:rPr>
      <w:rFonts w:ascii="Times New Roman" w:hAnsi="Times New Roman" w:eastAsia="宋体" w:cs="Times New Roman"/>
      <w:sz w:val="18"/>
      <w:szCs w:val="18"/>
    </w:rPr>
  </w:style>
  <w:style w:type="paragraph" w:styleId="18">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9">
    <w:name w:val="标题 1 Char"/>
    <w:basedOn w:val="12"/>
    <w:link w:val="2"/>
    <w:qFormat/>
    <w:uiPriority w:val="9"/>
    <w:rPr>
      <w:rFonts w:ascii="Times New Roman" w:hAnsi="Times New Roman" w:eastAsia="宋体" w:cs="Times New Roman"/>
      <w:b/>
      <w:bCs/>
      <w:kern w:val="44"/>
      <w:sz w:val="44"/>
      <w:szCs w:val="44"/>
    </w:rPr>
  </w:style>
  <w:style w:type="paragraph" w:customStyle="1" w:styleId="20">
    <w:name w:val="TOC 标题1"/>
    <w:basedOn w:val="2"/>
    <w:next w:val="1"/>
    <w:semiHidden/>
    <w:unhideWhenUsed/>
    <w:qFormat/>
    <w:uiPriority w:val="39"/>
    <w:pPr>
      <w:widowControl/>
      <w:spacing w:before="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741</Words>
  <Characters>4229</Characters>
  <Lines>35</Lines>
  <Paragraphs>9</Paragraphs>
  <TotalTime>1</TotalTime>
  <ScaleCrop>false</ScaleCrop>
  <LinksUpToDate>false</LinksUpToDate>
  <CharactersWithSpaces>4961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2019-10-02T02:50:00Z</dcterms:created>
  <dc:creator>简国明</dc:creator>
  <cp:lastModifiedBy>Administrator</cp:lastModifiedBy>
  <dcterms:modified xsi:type="dcterms:W3CDTF">2021-09-08T01:57:25Z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7326741627024C30A5D47D53872CD52F</vt:lpwstr>
  </property>
</Properties>
</file>