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560" w:lineRule="exact"/>
        <w:jc w:val="center"/>
        <w:rPr>
          <w:rStyle w:val="11"/>
          <w:rFonts w:ascii="方正小标宋简体" w:eastAsia="方正小标宋简体"/>
          <w:b w:val="0"/>
          <w:bCs w:val="0"/>
          <w:sz w:val="44"/>
          <w:szCs w:val="44"/>
        </w:rPr>
      </w:pPr>
      <w:bookmarkStart w:id="0" w:name="_Toc429668906"/>
      <w:r>
        <w:rPr>
          <w:rStyle w:val="11"/>
          <w:rFonts w:hint="eastAsia" w:ascii="方正小标宋简体" w:eastAsia="方正小标宋简体"/>
          <w:b w:val="0"/>
          <w:bCs w:val="0"/>
          <w:sz w:val="44"/>
          <w:szCs w:val="44"/>
        </w:rPr>
        <w:t>广东理工学院 “互联网+”项目</w:t>
      </w:r>
    </w:p>
    <w:p>
      <w:pPr>
        <w:pStyle w:val="2"/>
        <w:spacing w:before="0" w:after="0" w:line="560" w:lineRule="exact"/>
        <w:jc w:val="center"/>
        <w:rPr>
          <w:rFonts w:ascii="方正小标宋简体" w:eastAsia="方正小标宋简体"/>
          <w:sz w:val="44"/>
          <w:szCs w:val="44"/>
        </w:rPr>
      </w:pPr>
      <w:r>
        <w:rPr>
          <w:rStyle w:val="11"/>
          <w:rFonts w:hint="eastAsia" w:ascii="方正小标宋简体" w:eastAsia="方正小标宋简体"/>
          <w:b w:val="0"/>
          <w:bCs w:val="0"/>
          <w:sz w:val="44"/>
          <w:szCs w:val="44"/>
        </w:rPr>
        <w:t>评审规则</w:t>
      </w:r>
      <w:bookmarkEnd w:id="0"/>
      <w:r>
        <w:rPr>
          <w:rStyle w:val="11"/>
          <w:rFonts w:hint="eastAsia" w:ascii="方正小标宋简体" w:eastAsia="方正小标宋简体"/>
          <w:b w:val="0"/>
          <w:bCs w:val="0"/>
          <w:sz w:val="44"/>
          <w:szCs w:val="44"/>
        </w:rPr>
        <w:t>（试用稿）</w:t>
      </w: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一、职教赛道创意组项目评审要点</w:t>
      </w:r>
    </w:p>
    <w:tbl>
      <w:tblPr>
        <w:tblStyle w:val="8"/>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51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评审要点</w:t>
            </w:r>
          </w:p>
        </w:tc>
        <w:tc>
          <w:tcPr>
            <w:tcW w:w="7513"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评审内容</w:t>
            </w:r>
          </w:p>
        </w:tc>
        <w:tc>
          <w:tcPr>
            <w:tcW w:w="850"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创新性</w:t>
            </w:r>
          </w:p>
        </w:tc>
        <w:tc>
          <w:tcPr>
            <w:tcW w:w="7513" w:type="dxa"/>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具有原始创意、创造。</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具有面向培养“大国工匠”与能工巧匠的创意与创新。</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项目体现产教融合模式创新、校企合作模式创新、工学一体模式创新。</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鼓励面向职业和岗位的创意及创新，侧重于加工工艺创新、实用技术创新、产品（技术）改良、应用性优化、民生类创意等。</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团队情况</w:t>
            </w:r>
          </w:p>
        </w:tc>
        <w:tc>
          <w:tcPr>
            <w:tcW w:w="7513" w:type="dxa"/>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1.团队成员的教育、实践、工作背景、创新能力、价值观念、分工协作和能力互补情况。</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2.团队的组织构架、股权结构、人员配置以及激励制度合理性情况。</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3.创业顾问、投资人以及战略合作伙伴等外部资源的使用以及与项目关系的情况。</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商业性</w:t>
            </w:r>
          </w:p>
        </w:tc>
        <w:tc>
          <w:tcPr>
            <w:tcW w:w="7513" w:type="dxa"/>
          </w:tcPr>
          <w:p>
            <w:pPr>
              <w:spacing w:line="39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商业模式设计完整、可行，项目已具备盈利能力或具有较好的盈利潜力。</w:t>
            </w:r>
          </w:p>
          <w:p>
            <w:pPr>
              <w:spacing w:line="39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项目在商业机会识别与利用、产品或服务设计、技术基础、竞争与合作、资金及人员计划，以及在现行法律法规限制等方面具有实施的可行性。</w:t>
            </w:r>
          </w:p>
          <w:p>
            <w:pPr>
              <w:spacing w:line="39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对行业、市场、技术等方面有详实调研，并形成可靠的一手材料，强调实地调查和实践检验。</w:t>
            </w:r>
          </w:p>
          <w:p>
            <w:pPr>
              <w:spacing w:line="39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项目目标市场容量及市场前景；发展战略和规模扩张策略的合理性和可行性；在财务管理（筹资、投资、营运资金、利润分配等）方面的合理性。</w:t>
            </w:r>
          </w:p>
          <w:p>
            <w:pPr>
              <w:spacing w:line="39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5</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项目对相关产业升级或颠覆的情况；项目与区域经济发展、产业转型升级相结合情况。</w:t>
            </w:r>
          </w:p>
        </w:tc>
        <w:tc>
          <w:tcPr>
            <w:tcW w:w="850"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带动就业</w:t>
            </w:r>
          </w:p>
        </w:tc>
        <w:tc>
          <w:tcPr>
            <w:tcW w:w="7513" w:type="dxa"/>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1.项目直接提供就业岗位的数量和质量。</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2.项目间接带动就业的能力和规模。</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引领教育</w:t>
            </w:r>
          </w:p>
        </w:tc>
        <w:tc>
          <w:tcPr>
            <w:tcW w:w="7513" w:type="dxa"/>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1.项目充分体现专业教育与创新创业教育的结合，体现团队成员所学专业知识和技能在项目和相关创新创业活动中的转化与应用。</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2.突出大赛的育人本质，充分体现项目成长对团队成员创新精神、创业意识和创新创业能力的锻炼和提升作用。</w:t>
            </w:r>
          </w:p>
        </w:tc>
        <w:tc>
          <w:tcPr>
            <w:tcW w:w="850"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0</w:t>
            </w:r>
          </w:p>
        </w:tc>
      </w:tr>
    </w:tbl>
    <w:p>
      <w:pPr>
        <w:spacing w:line="560" w:lineRule="exact"/>
        <w:jc w:val="left"/>
        <w:rPr>
          <w:rFonts w:hint="eastAsia" w:ascii="黑体" w:hAnsi="黑体" w:eastAsia="黑体" w:cs="仿宋_GB2312"/>
          <w:bCs/>
          <w:sz w:val="32"/>
          <w:szCs w:val="32"/>
        </w:r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二、职教赛道创业组项目评审要点</w:t>
      </w:r>
    </w:p>
    <w:tbl>
      <w:tblPr>
        <w:tblStyle w:val="8"/>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51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评审要点</w:t>
            </w:r>
          </w:p>
        </w:tc>
        <w:tc>
          <w:tcPr>
            <w:tcW w:w="7513"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评审内容</w:t>
            </w:r>
          </w:p>
        </w:tc>
        <w:tc>
          <w:tcPr>
            <w:tcW w:w="850"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商业性</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商业模式设计完整、可行，产品或服务成熟度及市场认可度。</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经营绩效方面，重点考察项目存续时间、营业收入（合同订单）现状、企业利润、持续盈利能力、市场份额、客户（用户）情况、税收上缴、投入与产出比等情况。</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成长性方面，重点考察项目目标市场容量大小及可扩展性，是否有合适的计划和可靠资源（人力资源、资金、技术等方面）支持其未来持续快速成长。</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现金流及融资方面，关注项目已获外部投资情况、维持企业正常经营的现金流情况、企业融资需求及资金使用规划是否合理。</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5.项目对相关产业升级或颠覆的情况；项目与区域经济发展、产业转型升级相结合情况。</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团队情况</w:t>
            </w:r>
          </w:p>
        </w:tc>
        <w:tc>
          <w:tcPr>
            <w:tcW w:w="7513" w:type="dxa"/>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1.团队成员的教育和工作背景、创新能力、价值观念、分工协作和能力互补情况，重点考察成员的投入程度。</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2.团队的组织构架、股权结构、人员配置以及激励制度合理性情况。</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3.创业顾问、投资人以及战略合作伙伴等外部资源的使用以及与项目关系的情况。</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创新性</w:t>
            </w:r>
          </w:p>
        </w:tc>
        <w:tc>
          <w:tcPr>
            <w:tcW w:w="7513" w:type="dxa"/>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1.具有原始创意、创造。</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2.具有面向培养“大国工匠”与能工巧匠的创意与创新。</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3.项目体现产教融合模式创新、校企合作模式创新、工学一体模式创新。</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4.鼓励面向职业和岗位的创意及创新，侧重于加工工艺创新、实用技术创新、产品（技术）改良、应用性优化、民生类创意等。</w:t>
            </w:r>
          </w:p>
        </w:tc>
        <w:tc>
          <w:tcPr>
            <w:tcW w:w="850"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带动就业</w:t>
            </w:r>
          </w:p>
        </w:tc>
        <w:tc>
          <w:tcPr>
            <w:tcW w:w="7513" w:type="dxa"/>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1.项目直接提供就业岗位的数量和质量。</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2.项目间接带动就业的能力和规模。</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引领教育</w:t>
            </w:r>
          </w:p>
        </w:tc>
        <w:tc>
          <w:tcPr>
            <w:tcW w:w="7513" w:type="dxa"/>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1.项目充分体现专业教育与创新创业教育的结合，体现团队成员所学专业知识和技能在项目和相关创新创业活动中的转化与应用。</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2.突出大赛的育人本质，充分体现项目成长对团队成员创新精神、创业意识和创新创业能力的锻炼和提升作用。</w:t>
            </w:r>
          </w:p>
        </w:tc>
        <w:tc>
          <w:tcPr>
            <w:tcW w:w="850"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0</w:t>
            </w:r>
          </w:p>
        </w:tc>
      </w:tr>
    </w:tbl>
    <w:p>
      <w:pPr>
        <w:widowControl/>
        <w:rPr>
          <w:rFonts w:ascii="仿宋_GB2312" w:eastAsia="仿宋_GB2312"/>
          <w:sz w:val="30"/>
          <w:szCs w:val="30"/>
        </w:rPr>
      </w:pPr>
      <w:bookmarkStart w:id="1" w:name="_GoBack"/>
      <w:bookmarkEnd w:id="1"/>
    </w:p>
    <w:sectPr>
      <w:footerReference r:id="rId3" w:type="default"/>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方正小标宋简体">
    <w:altName w:val="方正舒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54585"/>
    </w:sdtPr>
    <w:sdtContent>
      <w:p>
        <w:pPr>
          <w:pStyle w:val="5"/>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5F4E3C"/>
    <w:rsid w:val="001C154C"/>
    <w:rsid w:val="00233B90"/>
    <w:rsid w:val="00254484"/>
    <w:rsid w:val="002B16C7"/>
    <w:rsid w:val="00323B43"/>
    <w:rsid w:val="003936C4"/>
    <w:rsid w:val="003D37D8"/>
    <w:rsid w:val="003D5A59"/>
    <w:rsid w:val="004358AB"/>
    <w:rsid w:val="004C2A68"/>
    <w:rsid w:val="004D07CF"/>
    <w:rsid w:val="00526C49"/>
    <w:rsid w:val="005E7C7C"/>
    <w:rsid w:val="005F4E3C"/>
    <w:rsid w:val="006005DA"/>
    <w:rsid w:val="00600F8E"/>
    <w:rsid w:val="006B61D5"/>
    <w:rsid w:val="00791F6E"/>
    <w:rsid w:val="0079453B"/>
    <w:rsid w:val="007A331E"/>
    <w:rsid w:val="00836639"/>
    <w:rsid w:val="0086213E"/>
    <w:rsid w:val="00870B28"/>
    <w:rsid w:val="00885EE2"/>
    <w:rsid w:val="008948F3"/>
    <w:rsid w:val="008A2F6A"/>
    <w:rsid w:val="008B7726"/>
    <w:rsid w:val="008F2C29"/>
    <w:rsid w:val="009008BF"/>
    <w:rsid w:val="0090732F"/>
    <w:rsid w:val="00910C6C"/>
    <w:rsid w:val="0091668E"/>
    <w:rsid w:val="00926F7D"/>
    <w:rsid w:val="00960C58"/>
    <w:rsid w:val="00986642"/>
    <w:rsid w:val="009C22FD"/>
    <w:rsid w:val="00C03EA0"/>
    <w:rsid w:val="00C46E72"/>
    <w:rsid w:val="00C821AE"/>
    <w:rsid w:val="00C92241"/>
    <w:rsid w:val="00C94D05"/>
    <w:rsid w:val="00CF1ABB"/>
    <w:rsid w:val="00DA22CC"/>
    <w:rsid w:val="00DB3619"/>
    <w:rsid w:val="00DC6A1D"/>
    <w:rsid w:val="00E26667"/>
    <w:rsid w:val="00E358B7"/>
    <w:rsid w:val="00E75743"/>
    <w:rsid w:val="00EF0E70"/>
    <w:rsid w:val="1A7026E9"/>
    <w:rsid w:val="37D649FF"/>
    <w:rsid w:val="444B7F11"/>
    <w:rsid w:val="59463015"/>
    <w:rsid w:val="5AC15501"/>
    <w:rsid w:val="62052522"/>
    <w:rsid w:val="74505AAB"/>
    <w:rsid w:val="79F86FD7"/>
    <w:rsid w:val="7E2D05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0"/>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1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semiHidden/>
    <w:unhideWhenUsed/>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rPr>
      <w:rFonts w:eastAsiaTheme="minorEastAsia"/>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 Char"/>
    <w:basedOn w:val="9"/>
    <w:link w:val="2"/>
    <w:qFormat/>
    <w:uiPriority w:val="0"/>
    <w:rPr>
      <w:rFonts w:ascii="Times New Roman" w:hAnsi="Times New Roman" w:eastAsia="宋体" w:cs="Times New Roman"/>
      <w:b/>
      <w:bCs/>
      <w:kern w:val="44"/>
      <w:sz w:val="44"/>
      <w:szCs w:val="44"/>
    </w:rPr>
  </w:style>
  <w:style w:type="character" w:customStyle="1" w:styleId="11">
    <w:name w:val="标题 2 Char"/>
    <w:basedOn w:val="9"/>
    <w:link w:val="3"/>
    <w:uiPriority w:val="9"/>
    <w:rPr>
      <w:rFonts w:asciiTheme="majorHAnsi" w:hAnsiTheme="majorHAnsi" w:eastAsiaTheme="majorEastAsia" w:cstheme="majorBidi"/>
      <w:b/>
      <w:bCs/>
      <w:kern w:val="2"/>
      <w:sz w:val="32"/>
      <w:szCs w:val="32"/>
    </w:rPr>
  </w:style>
  <w:style w:type="character" w:customStyle="1" w:styleId="12">
    <w:name w:val="页眉 Char"/>
    <w:basedOn w:val="9"/>
    <w:link w:val="6"/>
    <w:qFormat/>
    <w:uiPriority w:val="99"/>
    <w:rPr>
      <w:rFonts w:ascii="Calibri" w:hAnsi="Calibri" w:eastAsia="宋体" w:cs="Times New Roman"/>
      <w:kern w:val="2"/>
      <w:sz w:val="18"/>
      <w:szCs w:val="18"/>
    </w:rPr>
  </w:style>
  <w:style w:type="character" w:customStyle="1" w:styleId="13">
    <w:name w:val="页脚 Char"/>
    <w:basedOn w:val="9"/>
    <w:link w:val="5"/>
    <w:qFormat/>
    <w:uiPriority w:val="99"/>
    <w:rPr>
      <w:rFonts w:ascii="Calibri" w:hAnsi="Calibri" w:eastAsia="宋体" w:cs="Times New Roman"/>
      <w:kern w:val="2"/>
      <w:sz w:val="18"/>
      <w:szCs w:val="18"/>
    </w:rPr>
  </w:style>
  <w:style w:type="character" w:customStyle="1" w:styleId="14">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200</Words>
  <Characters>1143</Characters>
  <Lines>9</Lines>
  <Paragraphs>2</Paragraphs>
  <TotalTime>7</TotalTime>
  <ScaleCrop>false</ScaleCrop>
  <LinksUpToDate>false</LinksUpToDate>
  <CharactersWithSpaces>1341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2016-02-24T09:09:00Z</dcterms:created>
  <dc:creator>wk</dc:creator>
  <cp:lastModifiedBy>52777</cp:lastModifiedBy>
  <cp:lastPrinted>2016-02-24T09:13:00Z</cp:lastPrinted>
  <dcterms:modified xsi:type="dcterms:W3CDTF">2021-03-29T14:13:24Z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8729DC7B55664D1F95D9ED192DC96AF6</vt:lpwstr>
  </property>
</Properties>
</file>